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A0B" w:rsidRPr="00FB6708" w:rsidRDefault="005B5A0B" w:rsidP="005B5A0B">
      <w:pPr>
        <w:jc w:val="center"/>
        <w:rPr>
          <w:rFonts w:eastAsia="Calibri"/>
          <w:lang w:eastAsia="en-US"/>
        </w:rPr>
      </w:pPr>
      <w:r w:rsidRPr="00FB6708">
        <w:rPr>
          <w:rFonts w:eastAsia="Calibri"/>
          <w:lang w:eastAsia="en-US"/>
        </w:rPr>
        <w:t>Муниципальное автономное дошкольное образовательное учреждение</w:t>
      </w:r>
    </w:p>
    <w:p w:rsidR="005B5A0B" w:rsidRPr="00FB6708" w:rsidRDefault="005B5A0B" w:rsidP="005B5A0B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 w:rsidRPr="00FB6708">
        <w:rPr>
          <w:rFonts w:eastAsia="Calibri"/>
          <w:lang w:eastAsia="en-US"/>
        </w:rPr>
        <w:t>«Детский сад № 23 г. Челябинска»</w:t>
      </w:r>
    </w:p>
    <w:p w:rsidR="005B5A0B" w:rsidRPr="00FB6708" w:rsidRDefault="005B5A0B" w:rsidP="005B5A0B">
      <w:pPr>
        <w:jc w:val="center"/>
        <w:rPr>
          <w:rFonts w:eastAsia="Calibri"/>
          <w:lang w:eastAsia="en-US"/>
        </w:rPr>
      </w:pPr>
      <w:r w:rsidRPr="00FB6708">
        <w:rPr>
          <w:rFonts w:eastAsia="Calibri"/>
          <w:lang w:eastAsia="en-US"/>
        </w:rPr>
        <w:t>Ул. Академика Сахарова, 19, г. Челябинск, 454004, тел./факс (351) 225-47-19,</w:t>
      </w:r>
    </w:p>
    <w:p w:rsidR="005B5A0B" w:rsidRPr="00FB6708" w:rsidRDefault="005B5A0B" w:rsidP="005B5A0B">
      <w:pPr>
        <w:jc w:val="center"/>
        <w:rPr>
          <w:rFonts w:eastAsia="Calibri"/>
          <w:lang w:eastAsia="en-US"/>
        </w:rPr>
      </w:pPr>
      <w:proofErr w:type="gramStart"/>
      <w:r w:rsidRPr="00FB6708">
        <w:rPr>
          <w:rFonts w:eastAsia="Calibri"/>
          <w:lang w:val="en-US" w:eastAsia="en-US"/>
        </w:rPr>
        <w:t>e</w:t>
      </w:r>
      <w:r w:rsidRPr="00FB6708">
        <w:rPr>
          <w:rFonts w:eastAsia="Calibri"/>
          <w:lang w:eastAsia="en-US"/>
        </w:rPr>
        <w:t>-</w:t>
      </w:r>
      <w:r w:rsidRPr="00FB6708">
        <w:rPr>
          <w:rFonts w:eastAsia="Calibri"/>
          <w:lang w:val="en-US" w:eastAsia="en-US"/>
        </w:rPr>
        <w:t>mail</w:t>
      </w:r>
      <w:proofErr w:type="gramEnd"/>
      <w:r w:rsidRPr="00FB6708">
        <w:rPr>
          <w:rFonts w:eastAsia="Calibri"/>
          <w:lang w:eastAsia="en-US"/>
        </w:rPr>
        <w:t xml:space="preserve">: </w:t>
      </w:r>
      <w:hyperlink r:id="rId4" w:history="1">
        <w:r w:rsidRPr="00FB6708">
          <w:rPr>
            <w:rFonts w:eastAsia="Calibri"/>
            <w:lang w:eastAsia="en-US"/>
          </w:rPr>
          <w:t>23_</w:t>
        </w:r>
        <w:r w:rsidRPr="00FB6708">
          <w:rPr>
            <w:rFonts w:eastAsia="Calibri"/>
            <w:lang w:val="en-US" w:eastAsia="en-US"/>
          </w:rPr>
          <w:t>detsad</w:t>
        </w:r>
        <w:r w:rsidRPr="00FB6708">
          <w:rPr>
            <w:rFonts w:eastAsia="Calibri"/>
            <w:lang w:eastAsia="en-US"/>
          </w:rPr>
          <w:t>@</w:t>
        </w:r>
        <w:r w:rsidRPr="00FB6708">
          <w:rPr>
            <w:rFonts w:eastAsia="Calibri"/>
            <w:lang w:val="en-US" w:eastAsia="en-US"/>
          </w:rPr>
          <w:t>mail</w:t>
        </w:r>
        <w:r w:rsidRPr="00FB6708">
          <w:rPr>
            <w:rFonts w:eastAsia="Calibri"/>
            <w:lang w:eastAsia="en-US"/>
          </w:rPr>
          <w:t>.</w:t>
        </w:r>
        <w:r w:rsidRPr="00FB6708">
          <w:rPr>
            <w:rFonts w:eastAsia="Calibri"/>
            <w:lang w:val="en-US" w:eastAsia="en-US"/>
          </w:rPr>
          <w:t>ru</w:t>
        </w:r>
        <w:r w:rsidRPr="00FB6708">
          <w:rPr>
            <w:rFonts w:eastAsia="Calibri"/>
            <w:lang w:eastAsia="en-US"/>
          </w:rPr>
          <w:t xml:space="preserve"> </w:t>
        </w:r>
      </w:hyperlink>
    </w:p>
    <w:p w:rsidR="005B5A0B" w:rsidRDefault="005B5A0B" w:rsidP="00254A67">
      <w:pPr>
        <w:jc w:val="center"/>
        <w:rPr>
          <w:b/>
          <w:sz w:val="24"/>
          <w:szCs w:val="24"/>
        </w:rPr>
      </w:pPr>
    </w:p>
    <w:p w:rsidR="00254A67" w:rsidRDefault="00254A67" w:rsidP="00254A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о проектных </w:t>
      </w:r>
      <w:proofErr w:type="spellStart"/>
      <w:r>
        <w:rPr>
          <w:b/>
          <w:sz w:val="24"/>
          <w:szCs w:val="24"/>
        </w:rPr>
        <w:t>минигруппах</w:t>
      </w:r>
      <w:proofErr w:type="spellEnd"/>
    </w:p>
    <w:p w:rsidR="00254A67" w:rsidRDefault="00254A67" w:rsidP="00254A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МАДОУ «ДС № 23 г. Челябинска»</w:t>
      </w:r>
    </w:p>
    <w:p w:rsidR="00254A67" w:rsidRDefault="00254A67" w:rsidP="00254A67">
      <w:pPr>
        <w:jc w:val="center"/>
        <w:rPr>
          <w:b/>
          <w:sz w:val="24"/>
          <w:szCs w:val="24"/>
        </w:rPr>
      </w:pPr>
    </w:p>
    <w:p w:rsidR="00254A67" w:rsidRDefault="00254A67" w:rsidP="00254A6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1.Общие положения </w:t>
      </w:r>
    </w:p>
    <w:p w:rsidR="00254A67" w:rsidRDefault="00254A67" w:rsidP="00254A67">
      <w:pPr>
        <w:pStyle w:val="a3"/>
        <w:jc w:val="both"/>
        <w:rPr>
          <w:b/>
          <w:sz w:val="24"/>
          <w:szCs w:val="24"/>
        </w:rPr>
      </w:pPr>
    </w:p>
    <w:p w:rsidR="00254A67" w:rsidRDefault="00254A67" w:rsidP="00254A67">
      <w:pPr>
        <w:pStyle w:val="pright"/>
        <w:shd w:val="clear" w:color="auto" w:fill="FFFFFF"/>
        <w:spacing w:before="0" w:beforeAutospacing="0" w:after="90" w:afterAutospacing="0"/>
        <w:jc w:val="both"/>
        <w:rPr>
          <w:color w:val="181818"/>
        </w:rPr>
      </w:pPr>
      <w:r>
        <w:rPr>
          <w:color w:val="181818"/>
        </w:rPr>
        <w:t xml:space="preserve">1.Настоящее положение муниципального автономного дошкольного </w:t>
      </w:r>
      <w:proofErr w:type="spellStart"/>
      <w:r>
        <w:rPr>
          <w:color w:val="181818"/>
        </w:rPr>
        <w:t>образова</w:t>
      </w:r>
      <w:proofErr w:type="spellEnd"/>
      <w:r>
        <w:rPr>
          <w:color w:val="181818"/>
        </w:rPr>
        <w:t xml:space="preserve">- тельного учреждения «Детский сад № 23 г. Челябинска» (далее-ДОУ) разработано в соответствии с Федеральным законом от 29 декабря 2012 г. N 273-ФЗ "Об образовании в Российской Федерации", приказом </w:t>
      </w:r>
      <w:proofErr w:type="spellStart"/>
      <w:r>
        <w:rPr>
          <w:color w:val="181818"/>
        </w:rPr>
        <w:t>Минобрнауки</w:t>
      </w:r>
      <w:proofErr w:type="spellEnd"/>
      <w:r>
        <w:rPr>
          <w:color w:val="18181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образования», </w:t>
      </w:r>
      <w:r>
        <w:rPr>
          <w:color w:val="000000"/>
        </w:rPr>
        <w:t xml:space="preserve">приказом Министерства просвещения  Российской Федерации от 25 ноября 2022 г. N 1028 об утверждении  </w:t>
      </w:r>
      <w:r>
        <w:rPr>
          <w:color w:val="181818"/>
        </w:rPr>
        <w:t>Федеральной образовательной  программы дошкольного образования Уставом и годовым планом ДОУ.</w:t>
      </w:r>
    </w:p>
    <w:p w:rsidR="00254A67" w:rsidRDefault="00254A67" w:rsidP="00254A67">
      <w:pPr>
        <w:pStyle w:val="prigh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2.</w:t>
      </w:r>
      <w:r>
        <w:rPr>
          <w:color w:val="000000"/>
        </w:rPr>
        <w:t xml:space="preserve"> Проектные мини-группы группы – это профессиональные объединения педагогов, заинтересованных в форме коллективного сотрудничества по изучению, разработке и обобщению материалов в рамках инновационной деятельности.</w:t>
      </w: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Состав проектных мини - группы определяется на педагогическом совете из числа наиболее компетентных представителей педагогического коллектива, и утве</w:t>
      </w:r>
      <w:r w:rsidR="00F34352">
        <w:rPr>
          <w:sz w:val="24"/>
          <w:szCs w:val="24"/>
        </w:rPr>
        <w:t>рждается приказом заведующего МА</w:t>
      </w:r>
      <w:r>
        <w:rPr>
          <w:sz w:val="24"/>
          <w:szCs w:val="24"/>
        </w:rPr>
        <w:t xml:space="preserve">ДОУ. </w:t>
      </w: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color w:val="000000"/>
          <w:sz w:val="24"/>
          <w:szCs w:val="24"/>
          <w:lang w:eastAsia="ru-RU"/>
        </w:rPr>
        <w:t>Проектная мини-группа организуется при наличии не менее трех человек.</w:t>
      </w: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5. </w:t>
      </w:r>
      <w:r>
        <w:rPr>
          <w:color w:val="000000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color w:val="000000"/>
          <w:sz w:val="24"/>
          <w:szCs w:val="24"/>
          <w:lang w:eastAsia="ru-RU"/>
        </w:rPr>
      </w:pP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2. Цель   задачи проектных мини-групп </w:t>
      </w:r>
    </w:p>
    <w:p w:rsidR="00254A67" w:rsidRDefault="00254A67" w:rsidP="00254A67">
      <w:pPr>
        <w:pStyle w:val="pright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F34352" w:rsidRDefault="00254A67" w:rsidP="00254A67">
      <w:pPr>
        <w:pStyle w:val="prigh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6. Цель: </w:t>
      </w:r>
      <w:r w:rsidR="00F34352">
        <w:rPr>
          <w:color w:val="000000"/>
        </w:rPr>
        <w:t xml:space="preserve">решение краткосрочных и долгосрочных задач </w:t>
      </w:r>
      <w:r w:rsidR="00F34352">
        <w:rPr>
          <w:color w:val="000000"/>
        </w:rPr>
        <w:t>реализация инновационных проектов МАДОУ</w:t>
      </w:r>
    </w:p>
    <w:p w:rsidR="00254A67" w:rsidRDefault="00254A67" w:rsidP="00254A67">
      <w:pPr>
        <w:pStyle w:val="prigh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t xml:space="preserve">7.Задачи: 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-включение педагогов в создание инновационного пространства для аккумуляции идей и объединения возможностей; 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-апробирование в практике работы инноваций;</w:t>
      </w:r>
    </w:p>
    <w:p w:rsidR="00254A67" w:rsidRDefault="00F34352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-</w:t>
      </w:r>
      <w:r w:rsidR="00254A67">
        <w:rPr>
          <w:color w:val="000000"/>
          <w:sz w:val="24"/>
          <w:szCs w:val="24"/>
          <w:lang w:eastAsia="ru-RU"/>
        </w:rPr>
        <w:t>пропаганда результатов опыта работы (проведение мастер-классов, практических семинаров, оформление методических материалов).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3.Организация работы проектных мини-групп </w:t>
      </w: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jc w:val="both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8. Проектные мини-группы   формируются на добровольной основе из числа заинтересованных педагогов ДОУ. Количественный состав творческой (рабочей) группы может быть мобильным (изменяющимся), но должен составлять не менее четырех человек.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jc w:val="both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9. Руководители проектных мини-групп предлагают варианты активного участия каждого в работе группы;</w:t>
      </w:r>
      <w:r>
        <w:rPr>
          <w:color w:val="000000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обобщают и систематизируют материалы.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10. Педагоги, участники проектных мини-групп совместно выполняют творческие задания и предоставляют творческие разработки группы.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11. Общее руководство проектными мини-группы   осуществляет старший воспитатель  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12</w:t>
      </w:r>
      <w:r>
        <w:rPr>
          <w:color w:val="000000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Проектные мини-группы   работают в собственном режиме, оговоренном и принятом членами группы, на протяжении </w:t>
      </w:r>
      <w:r w:rsidR="00F34352">
        <w:rPr>
          <w:color w:val="000000"/>
          <w:sz w:val="24"/>
          <w:szCs w:val="24"/>
          <w:lang w:eastAsia="ru-RU"/>
        </w:rPr>
        <w:t>2023 –</w:t>
      </w:r>
      <w:r>
        <w:rPr>
          <w:color w:val="000000"/>
          <w:sz w:val="24"/>
          <w:szCs w:val="24"/>
          <w:lang w:eastAsia="ru-RU"/>
        </w:rPr>
        <w:t xml:space="preserve">2024 </w:t>
      </w:r>
      <w:r w:rsidR="00F34352">
        <w:rPr>
          <w:color w:val="000000"/>
          <w:sz w:val="24"/>
          <w:szCs w:val="24"/>
          <w:lang w:eastAsia="ru-RU"/>
        </w:rPr>
        <w:t xml:space="preserve">учебного </w:t>
      </w:r>
      <w:bookmarkStart w:id="0" w:name="_GoBack"/>
      <w:bookmarkEnd w:id="0"/>
      <w:r>
        <w:rPr>
          <w:color w:val="000000"/>
          <w:sz w:val="24"/>
          <w:szCs w:val="24"/>
          <w:lang w:eastAsia="ru-RU"/>
        </w:rPr>
        <w:t>года.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13. Проектные мини-группы   несут ответственность: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-за качественную подготовку разработанных методических материалов;</w:t>
      </w:r>
    </w:p>
    <w:p w:rsidR="00254A67" w:rsidRP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-за объективное отслеживание результатов апробации, за информирование администрации ДОУ не только о положительных результатах, но и о возможных негативных последствиях апробации нововведений.</w:t>
      </w: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4. Документация проектных мини-групп 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lang w:eastAsia="ru-RU"/>
        </w:rPr>
      </w:pP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14.Документация проектных мини-групп: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1) Приказ заведующего о создании проектных мини-групп.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2) Положение о проектных мини-группах.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spacing w:before="30" w:after="3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3) Обсуждаемые вопросы протоколируются и фиксируются в форме аналитических справок, диаграмм, выводов и обобщений, а также рекомендаций педагогам ДОУ. </w:t>
      </w: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5. Контроль за деятельностью проектных мини-групп </w:t>
      </w: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jc w:val="both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15.Контроль за деятельностью проектных мини-групп осуществляется администрацией ДОУ.</w:t>
      </w:r>
    </w:p>
    <w:p w:rsidR="00254A67" w:rsidRDefault="00254A67" w:rsidP="00254A67">
      <w:pPr>
        <w:widowControl/>
        <w:shd w:val="clear" w:color="auto" w:fill="FFFFFF"/>
        <w:suppressAutoHyphens w:val="0"/>
        <w:autoSpaceDE/>
        <w:autoSpaceDN w:val="0"/>
        <w:jc w:val="both"/>
        <w:rPr>
          <w:color w:val="000000"/>
          <w:lang w:eastAsia="ru-RU"/>
        </w:rPr>
      </w:pPr>
      <w:r>
        <w:rPr>
          <w:color w:val="000000"/>
          <w:sz w:val="24"/>
          <w:szCs w:val="24"/>
          <w:lang w:eastAsia="ru-RU"/>
        </w:rPr>
        <w:t>16.Анализ о деятельности проектных мини-групп представляется педагогическому совету ДОУ в конце учебного года членами творческой (рабочей) группы в печатном варианте.</w:t>
      </w: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b/>
          <w:color w:val="000000"/>
          <w:sz w:val="24"/>
          <w:szCs w:val="24"/>
          <w:lang w:eastAsia="ru-RU"/>
        </w:rPr>
      </w:pP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color w:val="000000"/>
          <w:sz w:val="24"/>
          <w:szCs w:val="24"/>
          <w:lang w:eastAsia="ru-RU"/>
        </w:rPr>
      </w:pPr>
    </w:p>
    <w:p w:rsidR="00254A67" w:rsidRDefault="00254A67" w:rsidP="00254A67">
      <w:pPr>
        <w:tabs>
          <w:tab w:val="left" w:pos="0"/>
          <w:tab w:val="left" w:pos="720"/>
          <w:tab w:val="left" w:pos="1260"/>
        </w:tabs>
        <w:jc w:val="both"/>
        <w:rPr>
          <w:color w:val="000000"/>
          <w:sz w:val="24"/>
          <w:szCs w:val="24"/>
          <w:lang w:eastAsia="ru-RU"/>
        </w:rPr>
      </w:pPr>
    </w:p>
    <w:p w:rsidR="003C78FA" w:rsidRDefault="003C78FA"/>
    <w:sectPr w:rsidR="003C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CD"/>
    <w:rsid w:val="00254A67"/>
    <w:rsid w:val="002D6DCD"/>
    <w:rsid w:val="003C78FA"/>
    <w:rsid w:val="005B5A0B"/>
    <w:rsid w:val="00F3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32A24-D4F3-4707-B5BE-05DA89BF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6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67"/>
    <w:pPr>
      <w:ind w:left="720"/>
      <w:contextualSpacing/>
    </w:pPr>
  </w:style>
  <w:style w:type="paragraph" w:customStyle="1" w:styleId="pright">
    <w:name w:val="pright"/>
    <w:basedOn w:val="a"/>
    <w:rsid w:val="00254A67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3_detsad@mail.ru&#1059;&#1090;&#1074;&#1077;&#1088;&#1078;&#1076;&#1077;&#108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</dc:creator>
  <cp:keywords/>
  <dc:description/>
  <cp:lastModifiedBy>Metod-1</cp:lastModifiedBy>
  <cp:revision>3</cp:revision>
  <dcterms:created xsi:type="dcterms:W3CDTF">2023-10-23T12:25:00Z</dcterms:created>
  <dcterms:modified xsi:type="dcterms:W3CDTF">2023-10-24T12:16:00Z</dcterms:modified>
</cp:coreProperties>
</file>